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</w:tblGrid>
      <w:tr w:rsidR="003F77F3" w:rsidTr="003F77F3">
        <w:trPr>
          <w:trHeight w:val="632"/>
        </w:trPr>
        <w:tc>
          <w:tcPr>
            <w:tcW w:w="3823" w:type="dxa"/>
          </w:tcPr>
          <w:p w:rsidR="003F77F3" w:rsidRPr="00B075A7" w:rsidRDefault="003F77F3" w:rsidP="003F77F3">
            <w:pPr>
              <w:spacing w:line="360" w:lineRule="auto"/>
              <w:ind w:left="306"/>
              <w:jc w:val="both"/>
              <w:rPr>
                <w:rFonts w:ascii="HelveticaNeueCyr" w:hAnsi="HelveticaNeueCyr"/>
                <w:caps/>
                <w:noProof/>
                <w:sz w:val="12"/>
                <w:szCs w:val="12"/>
                <w:lang w:eastAsia="ru-RU"/>
              </w:rPr>
            </w:pPr>
            <w:r w:rsidRPr="00B075A7">
              <w:rPr>
                <w:rFonts w:ascii="HelveticaNeueCyr" w:hAnsi="HelveticaNeueCyr"/>
                <w:caps/>
                <w:noProof/>
                <w:sz w:val="12"/>
                <w:szCs w:val="12"/>
                <w:lang w:eastAsia="ru-RU"/>
              </w:rPr>
              <w:t xml:space="preserve">Член Международной </w:t>
            </w:r>
          </w:p>
          <w:p w:rsidR="003F77F3" w:rsidRDefault="003F77F3" w:rsidP="003F77F3">
            <w:pPr>
              <w:pBdr>
                <w:bottom w:val="single" w:sz="12" w:space="1" w:color="auto"/>
              </w:pBdr>
              <w:spacing w:line="360" w:lineRule="auto"/>
              <w:ind w:left="306"/>
              <w:jc w:val="both"/>
              <w:rPr>
                <w:rFonts w:ascii="HelveticaNeueCyr" w:hAnsi="HelveticaNeueCyr"/>
                <w:caps/>
                <w:noProof/>
                <w:sz w:val="12"/>
                <w:szCs w:val="12"/>
                <w:lang w:eastAsia="ru-RU"/>
              </w:rPr>
            </w:pPr>
            <w:r w:rsidRPr="00B075A7">
              <w:rPr>
                <w:rFonts w:ascii="HelveticaNeueCyr" w:hAnsi="HelveticaNeueCyr"/>
                <w:caps/>
                <w:noProof/>
                <w:sz w:val="12"/>
                <w:szCs w:val="12"/>
                <w:lang w:eastAsia="ru-RU"/>
              </w:rPr>
              <w:t>ассоциации  женщин-предпринимателей FCEM</w:t>
            </w:r>
          </w:p>
          <w:p w:rsidR="003F77F3" w:rsidRDefault="003F77F3" w:rsidP="003F77F3"/>
        </w:tc>
      </w:tr>
    </w:tbl>
    <w:p w:rsidR="003F77F3" w:rsidRDefault="003F77F3" w:rsidP="0012225B">
      <w:pPr>
        <w:ind w:left="-426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635</wp:posOffset>
            </wp:positionV>
            <wp:extent cx="2433764" cy="914400"/>
            <wp:effectExtent l="0" t="0" r="5080" b="0"/>
            <wp:wrapTight wrapText="bothSides">
              <wp:wrapPolygon edited="0">
                <wp:start x="0" y="0"/>
                <wp:lineTo x="0" y="7200"/>
                <wp:lineTo x="1015" y="7200"/>
                <wp:lineTo x="1184" y="14400"/>
                <wp:lineTo x="2198" y="21150"/>
                <wp:lineTo x="3213" y="21150"/>
                <wp:lineTo x="21476" y="18000"/>
                <wp:lineTo x="21476" y="12150"/>
                <wp:lineTo x="16741" y="7200"/>
                <wp:lineTo x="17079" y="4500"/>
                <wp:lineTo x="16234" y="3600"/>
                <wp:lineTo x="57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УТПП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76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5A7">
        <w:rPr>
          <w:rFonts w:ascii="HelveticaNeueCyr" w:hAnsi="HelveticaNeueCyr"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54160</wp:posOffset>
            </wp:positionV>
            <wp:extent cx="2080236" cy="629285"/>
            <wp:effectExtent l="0" t="0" r="0" b="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WB_logo_RGB_horizont-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36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7F3" w:rsidRPr="003F77F3" w:rsidRDefault="003F77F3" w:rsidP="003F77F3"/>
    <w:p w:rsidR="003F77F3" w:rsidRPr="003F77F3" w:rsidRDefault="003F77F3" w:rsidP="003F77F3"/>
    <w:p w:rsidR="00504F34" w:rsidRDefault="00504F34" w:rsidP="003F77F3"/>
    <w:p w:rsidR="009D66C2" w:rsidRDefault="009D66C2" w:rsidP="009D66C2">
      <w:pPr>
        <w:rPr>
          <w:rFonts w:ascii="Times New Roman" w:hAnsi="Times New Roman" w:cs="Times New Roman"/>
          <w:sz w:val="28"/>
          <w:szCs w:val="28"/>
        </w:rPr>
      </w:pPr>
    </w:p>
    <w:p w:rsidR="002541FD" w:rsidRDefault="002541FD" w:rsidP="009D66C2">
      <w:pPr>
        <w:rPr>
          <w:rFonts w:ascii="Times New Roman" w:hAnsi="Times New Roman" w:cs="Times New Roman"/>
          <w:sz w:val="28"/>
          <w:szCs w:val="28"/>
        </w:rPr>
      </w:pPr>
    </w:p>
    <w:p w:rsidR="002541FD" w:rsidRPr="002541FD" w:rsidRDefault="002541FD" w:rsidP="002541FD">
      <w:pPr>
        <w:pStyle w:val="Default"/>
        <w:rPr>
          <w:sz w:val="28"/>
          <w:szCs w:val="28"/>
        </w:rPr>
      </w:pPr>
    </w:p>
    <w:p w:rsidR="002541FD" w:rsidRPr="002541FD" w:rsidRDefault="002541FD" w:rsidP="002541FD">
      <w:pPr>
        <w:pStyle w:val="Default"/>
        <w:jc w:val="center"/>
        <w:rPr>
          <w:sz w:val="28"/>
          <w:szCs w:val="28"/>
        </w:rPr>
      </w:pPr>
      <w:r w:rsidRPr="002541FD">
        <w:rPr>
          <w:b/>
          <w:bCs/>
          <w:sz w:val="28"/>
          <w:szCs w:val="28"/>
        </w:rPr>
        <w:t>План работы и программа мероприятий на 2 квартал</w:t>
      </w:r>
    </w:p>
    <w:p w:rsidR="002541FD" w:rsidRDefault="002541FD" w:rsidP="002541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1FD">
        <w:rPr>
          <w:rFonts w:ascii="Times New Roman" w:hAnsi="Times New Roman" w:cs="Times New Roman"/>
          <w:b/>
          <w:bCs/>
          <w:sz w:val="28"/>
          <w:szCs w:val="28"/>
        </w:rPr>
        <w:t>Уральского регионального отделения Общероссийской общественной организации «Женщины бизнеса» и Комитета по развитию женского предпринимательства Уральской ТПП</w:t>
      </w:r>
    </w:p>
    <w:p w:rsidR="002541FD" w:rsidRDefault="002541FD" w:rsidP="002541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2541FD" w:rsidTr="002541FD">
        <w:tc>
          <w:tcPr>
            <w:tcW w:w="1242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138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41FD" w:rsidTr="002541FD">
        <w:tc>
          <w:tcPr>
            <w:tcW w:w="1242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138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Деловая игра</w:t>
            </w:r>
          </w:p>
        </w:tc>
        <w:tc>
          <w:tcPr>
            <w:tcW w:w="3191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Л.Казанцева</w:t>
            </w:r>
          </w:p>
        </w:tc>
      </w:tr>
      <w:tr w:rsidR="002541FD" w:rsidTr="002541FD">
        <w:tc>
          <w:tcPr>
            <w:tcW w:w="1242" w:type="dxa"/>
          </w:tcPr>
          <w:p w:rsidR="002541FD" w:rsidRP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00"/>
              <w:gridCol w:w="222"/>
            </w:tblGrid>
            <w:tr w:rsidR="002541FD" w:rsidRPr="002541FD">
              <w:trPr>
                <w:trHeight w:val="288"/>
              </w:trPr>
              <w:tc>
                <w:tcPr>
                  <w:tcW w:w="0" w:type="auto"/>
                </w:tcPr>
                <w:p w:rsidR="002541FD" w:rsidRPr="002541FD" w:rsidRDefault="002541FD" w:rsidP="002541F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2541FD">
                    <w:rPr>
                      <w:sz w:val="28"/>
                      <w:szCs w:val="28"/>
                    </w:rPr>
                    <w:t xml:space="preserve">Деловые поездки на предприятия Свердловской области </w:t>
                  </w:r>
                </w:p>
              </w:tc>
              <w:tc>
                <w:tcPr>
                  <w:tcW w:w="0" w:type="auto"/>
                </w:tcPr>
                <w:p w:rsidR="002541FD" w:rsidRPr="002541FD" w:rsidRDefault="002541F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541FD" w:rsidRP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41FD" w:rsidRPr="002541FD" w:rsidRDefault="002541FD" w:rsidP="002541FD">
            <w:pPr>
              <w:pStyle w:val="Default"/>
              <w:rPr>
                <w:sz w:val="28"/>
                <w:szCs w:val="28"/>
              </w:rPr>
            </w:pPr>
            <w:r w:rsidRPr="002541FD">
              <w:rPr>
                <w:sz w:val="28"/>
                <w:szCs w:val="28"/>
              </w:rPr>
              <w:t xml:space="preserve">Члены организации </w:t>
            </w:r>
          </w:p>
          <w:p w:rsidR="002541FD" w:rsidRP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1FD" w:rsidTr="002541FD">
        <w:tc>
          <w:tcPr>
            <w:tcW w:w="1242" w:type="dxa"/>
          </w:tcPr>
          <w:p w:rsidR="002541FD" w:rsidRP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06-07.04</w:t>
            </w:r>
          </w:p>
        </w:tc>
        <w:tc>
          <w:tcPr>
            <w:tcW w:w="5138" w:type="dxa"/>
          </w:tcPr>
          <w:p w:rsidR="002541FD" w:rsidRPr="002541FD" w:rsidRDefault="002541FD" w:rsidP="002541F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(тема: туризм) в рамках международной</w:t>
            </w:r>
            <w:r w:rsidR="007367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туристической выставки </w:t>
            </w:r>
          </w:p>
        </w:tc>
        <w:tc>
          <w:tcPr>
            <w:tcW w:w="3191" w:type="dxa"/>
          </w:tcPr>
          <w:p w:rsidR="002541FD" w:rsidRPr="002541FD" w:rsidRDefault="002541FD" w:rsidP="002541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И.Солдатова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Н.Поташева</w:t>
            </w:r>
            <w:proofErr w:type="spellEnd"/>
          </w:p>
        </w:tc>
      </w:tr>
      <w:tr w:rsidR="002541FD" w:rsidTr="002541FD">
        <w:tc>
          <w:tcPr>
            <w:tcW w:w="1242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138" w:type="dxa"/>
          </w:tcPr>
          <w:p w:rsidR="002541FD" w:rsidRDefault="002541FD" w:rsidP="002541FD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Арт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– форум «Самопознание и Саморазвитие через искусство» </w:t>
            </w:r>
          </w:p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Л.Казанцева</w:t>
            </w:r>
          </w:p>
        </w:tc>
      </w:tr>
      <w:tr w:rsidR="002541FD" w:rsidTr="002541FD">
        <w:tc>
          <w:tcPr>
            <w:tcW w:w="1242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5138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 </w:t>
            </w:r>
          </w:p>
        </w:tc>
        <w:tc>
          <w:tcPr>
            <w:tcW w:w="3191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И.Солдатова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И.Мамина</w:t>
            </w:r>
          </w:p>
        </w:tc>
      </w:tr>
      <w:tr w:rsidR="002541FD" w:rsidTr="002541FD">
        <w:tc>
          <w:tcPr>
            <w:tcW w:w="1242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26.04 </w:t>
            </w:r>
          </w:p>
        </w:tc>
        <w:tc>
          <w:tcPr>
            <w:tcW w:w="5138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заседание комитета</w:t>
            </w:r>
          </w:p>
        </w:tc>
        <w:tc>
          <w:tcPr>
            <w:tcW w:w="3191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И.Солдатова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Н.Поташева</w:t>
            </w:r>
            <w:proofErr w:type="spellEnd"/>
          </w:p>
        </w:tc>
      </w:tr>
      <w:tr w:rsidR="002541FD" w:rsidTr="002541FD">
        <w:tc>
          <w:tcPr>
            <w:tcW w:w="1242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Сессия: «Деловое предпринимательство»</w:t>
            </w:r>
          </w:p>
        </w:tc>
        <w:tc>
          <w:tcPr>
            <w:tcW w:w="3191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Т.Флеганова</w:t>
            </w:r>
            <w:proofErr w:type="spellEnd"/>
          </w:p>
        </w:tc>
      </w:tr>
      <w:tr w:rsidR="002541FD" w:rsidTr="002541FD">
        <w:tc>
          <w:tcPr>
            <w:tcW w:w="1242" w:type="dxa"/>
          </w:tcPr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5138" w:type="dxa"/>
          </w:tcPr>
          <w:p w:rsidR="002541FD" w:rsidRDefault="002541FD" w:rsidP="002541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книги «Всемирная история живописи в картинках о Екатеринбурге для больших и маленьких» </w:t>
            </w:r>
          </w:p>
          <w:p w:rsidR="002541FD" w:rsidRDefault="002541FD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541FD" w:rsidRDefault="002541FD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А.Овсянкина</w:t>
            </w:r>
            <w:proofErr w:type="spellEnd"/>
          </w:p>
        </w:tc>
      </w:tr>
      <w:tr w:rsidR="002541FD" w:rsidTr="002541FD">
        <w:tc>
          <w:tcPr>
            <w:tcW w:w="1242" w:type="dxa"/>
          </w:tcPr>
          <w:p w:rsidR="002541FD" w:rsidRDefault="00EE1FAA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8" w:type="dxa"/>
          </w:tcPr>
          <w:p w:rsidR="002541FD" w:rsidRDefault="00EE1FAA" w:rsidP="002541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стол: «Женское предпринимательство»</w:t>
            </w:r>
          </w:p>
        </w:tc>
        <w:tc>
          <w:tcPr>
            <w:tcW w:w="3191" w:type="dxa"/>
          </w:tcPr>
          <w:p w:rsidR="002541FD" w:rsidRDefault="00EE1FAA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И.Солдатова</w:t>
            </w:r>
          </w:p>
        </w:tc>
      </w:tr>
      <w:tr w:rsidR="002541FD" w:rsidTr="002541FD">
        <w:tc>
          <w:tcPr>
            <w:tcW w:w="1242" w:type="dxa"/>
          </w:tcPr>
          <w:p w:rsidR="002541FD" w:rsidRDefault="00EE1FAA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38" w:type="dxa"/>
          </w:tcPr>
          <w:p w:rsidR="002541FD" w:rsidRDefault="00EE1FAA" w:rsidP="002541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Конференция (тема: развитие малого и среднего бизнеса на Урале, кейсы) </w:t>
            </w:r>
          </w:p>
        </w:tc>
        <w:tc>
          <w:tcPr>
            <w:tcW w:w="3191" w:type="dxa"/>
          </w:tcPr>
          <w:p w:rsidR="002541FD" w:rsidRDefault="00EE1FAA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И.Солдатова</w:t>
            </w:r>
          </w:p>
        </w:tc>
      </w:tr>
      <w:tr w:rsidR="002541FD" w:rsidTr="002541FD">
        <w:tc>
          <w:tcPr>
            <w:tcW w:w="1242" w:type="dxa"/>
          </w:tcPr>
          <w:p w:rsidR="002541FD" w:rsidRDefault="00EE1FAA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5138" w:type="dxa"/>
          </w:tcPr>
          <w:p w:rsidR="00EE1FAA" w:rsidRDefault="00EE1FAA" w:rsidP="00EE1F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Фестивале «Город для больших и маленьких» «Дню защиты детей» </w:t>
            </w:r>
          </w:p>
          <w:p w:rsidR="002541FD" w:rsidRDefault="002541FD" w:rsidP="002541F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541FD" w:rsidRDefault="00EE1FAA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А.Овсянкина</w:t>
            </w:r>
            <w:proofErr w:type="spellEnd"/>
          </w:p>
        </w:tc>
      </w:tr>
      <w:tr w:rsidR="00EE1FAA" w:rsidTr="002541FD">
        <w:tc>
          <w:tcPr>
            <w:tcW w:w="1242" w:type="dxa"/>
          </w:tcPr>
          <w:p w:rsidR="00EE1FAA" w:rsidRDefault="00EE1FAA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38" w:type="dxa"/>
          </w:tcPr>
          <w:p w:rsidR="00EE1FAA" w:rsidRDefault="00EE1FAA" w:rsidP="00EE1F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(тема законодательная и экспертная работа) </w:t>
            </w:r>
          </w:p>
        </w:tc>
        <w:tc>
          <w:tcPr>
            <w:tcW w:w="3191" w:type="dxa"/>
          </w:tcPr>
          <w:p w:rsidR="00EE1FAA" w:rsidRDefault="00EE1FAA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И.Солдатова</w:t>
            </w:r>
          </w:p>
        </w:tc>
      </w:tr>
      <w:tr w:rsidR="00EE1FAA" w:rsidTr="00736751">
        <w:trPr>
          <w:trHeight w:val="70"/>
        </w:trPr>
        <w:tc>
          <w:tcPr>
            <w:tcW w:w="1242" w:type="dxa"/>
          </w:tcPr>
          <w:p w:rsidR="00EE1FAA" w:rsidRDefault="00EE1FAA" w:rsidP="0025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38" w:type="dxa"/>
          </w:tcPr>
          <w:p w:rsidR="00EE1FAA" w:rsidRDefault="00EE1FAA" w:rsidP="00EE1FA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Уральская неделя предпринимательства</w:t>
            </w:r>
          </w:p>
        </w:tc>
        <w:tc>
          <w:tcPr>
            <w:tcW w:w="3191" w:type="dxa"/>
          </w:tcPr>
          <w:p w:rsidR="00EE1FAA" w:rsidRDefault="00EE1FAA" w:rsidP="0025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И.Солдатова</w:t>
            </w:r>
          </w:p>
        </w:tc>
      </w:tr>
    </w:tbl>
    <w:p w:rsidR="002541FD" w:rsidRPr="002541FD" w:rsidRDefault="002541FD" w:rsidP="00254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41FD" w:rsidRPr="002541FD" w:rsidSect="003F77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ueCyr">
    <w:altName w:val="Cambria"/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225B"/>
    <w:rsid w:val="0005349F"/>
    <w:rsid w:val="000C633C"/>
    <w:rsid w:val="0012225B"/>
    <w:rsid w:val="00123A88"/>
    <w:rsid w:val="00152330"/>
    <w:rsid w:val="00185914"/>
    <w:rsid w:val="00186926"/>
    <w:rsid w:val="00197ADC"/>
    <w:rsid w:val="001D74F4"/>
    <w:rsid w:val="002541FD"/>
    <w:rsid w:val="002748BB"/>
    <w:rsid w:val="002E1C5D"/>
    <w:rsid w:val="003D1C0B"/>
    <w:rsid w:val="003E46E4"/>
    <w:rsid w:val="003F77F3"/>
    <w:rsid w:val="004127E2"/>
    <w:rsid w:val="00443171"/>
    <w:rsid w:val="00492BFE"/>
    <w:rsid w:val="00504F34"/>
    <w:rsid w:val="0057169D"/>
    <w:rsid w:val="00645BDB"/>
    <w:rsid w:val="00711F78"/>
    <w:rsid w:val="00736751"/>
    <w:rsid w:val="007F3AE9"/>
    <w:rsid w:val="0088743C"/>
    <w:rsid w:val="008A6FE3"/>
    <w:rsid w:val="0091790A"/>
    <w:rsid w:val="009D66C2"/>
    <w:rsid w:val="009E083D"/>
    <w:rsid w:val="00AA3CE7"/>
    <w:rsid w:val="00B16EAB"/>
    <w:rsid w:val="00C00403"/>
    <w:rsid w:val="00C00CFA"/>
    <w:rsid w:val="00C251BE"/>
    <w:rsid w:val="00C645A9"/>
    <w:rsid w:val="00CB5EDD"/>
    <w:rsid w:val="00DC01FE"/>
    <w:rsid w:val="00E6425E"/>
    <w:rsid w:val="00E667DB"/>
    <w:rsid w:val="00EA218A"/>
    <w:rsid w:val="00EA379B"/>
    <w:rsid w:val="00EC51A5"/>
    <w:rsid w:val="00EE1FAA"/>
    <w:rsid w:val="00F6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9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4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Любовь Васильевна</dc:creator>
  <cp:lastModifiedBy>napotasheva</cp:lastModifiedBy>
  <cp:revision>2</cp:revision>
  <cp:lastPrinted>2018-03-30T10:23:00Z</cp:lastPrinted>
  <dcterms:created xsi:type="dcterms:W3CDTF">2018-04-02T05:22:00Z</dcterms:created>
  <dcterms:modified xsi:type="dcterms:W3CDTF">2018-04-02T05:22:00Z</dcterms:modified>
</cp:coreProperties>
</file>